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70uueimcdujm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Shopify Tech Hype Cycle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ax1liih3xbw9" w:id="1"/>
      <w:bookmarkEnd w:id="1"/>
      <w:r w:rsidDel="00000000" w:rsidR="00000000" w:rsidRPr="00000000">
        <w:rPr>
          <w:rtl w:val="0"/>
        </w:rPr>
        <w:t xml:space="preserve">Technologies Used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rPr/>
      </w:pPr>
      <w:bookmarkStart w:colFirst="0" w:colLast="0" w:name="_1gtfc4n16r1c" w:id="2"/>
      <w:bookmarkEnd w:id="2"/>
      <w:r w:rsidDel="00000000" w:rsidR="00000000" w:rsidRPr="00000000">
        <w:rPr>
          <w:rtl w:val="0"/>
        </w:rPr>
        <w:t xml:space="preserve">1. Innovation Trigger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color w:val="0e0e0e"/>
        </w:rPr>
      </w:pPr>
      <w:r w:rsidDel="00000000" w:rsidR="00000000" w:rsidRPr="00000000">
        <w:rPr>
          <w:b w:val="1"/>
          <w:color w:val="0e0e0e"/>
          <w:rtl w:val="0"/>
        </w:rPr>
        <w:t xml:space="preserve">Supply Chain and Logistics:</w:t>
      </w:r>
    </w:p>
    <w:p w:rsidR="00000000" w:rsidDel="00000000" w:rsidP="00000000" w:rsidRDefault="00000000" w:rsidRPr="00000000" w14:paraId="0000000A">
      <w:pPr>
        <w:rPr>
          <w:b w:val="1"/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color w:val="0e0e0e"/>
          <w:sz w:val="21"/>
          <w:szCs w:val="21"/>
        </w:rPr>
      </w:pPr>
      <w:r w:rsidDel="00000000" w:rsidR="00000000" w:rsidRPr="00000000">
        <w:rPr>
          <w:b w:val="1"/>
          <w:color w:val="0e0e0e"/>
          <w:sz w:val="21"/>
          <w:szCs w:val="21"/>
          <w:rtl w:val="0"/>
        </w:rPr>
        <w:t xml:space="preserve">AI-Powered Demand Forecasting</w:t>
      </w:r>
      <w:r w:rsidDel="00000000" w:rsidR="00000000" w:rsidRPr="00000000">
        <w:rPr>
          <w:color w:val="0e0e0e"/>
          <w:sz w:val="21"/>
          <w:szCs w:val="21"/>
          <w:rtl w:val="0"/>
        </w:rPr>
        <w:t xml:space="preserve">: Shopify integrates with various AI tools to help merchants predict demand and manage inventory efficiently. 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Hydrogen (React-based storefront framework)</w:t>
      </w:r>
    </w:p>
    <w:p w:rsidR="00000000" w:rsidDel="00000000" w:rsidP="00000000" w:rsidRDefault="00000000" w:rsidRPr="00000000" w14:paraId="0000000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Oxygen (Global hosting for Hydrogen)</w:t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Shopify Sidekick (AI assistant)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/>
      </w:pPr>
      <w:bookmarkStart w:colFirst="0" w:colLast="0" w:name="_u8lfjthh3m5w" w:id="3"/>
      <w:bookmarkEnd w:id="3"/>
      <w:r w:rsidDel="00000000" w:rsidR="00000000" w:rsidRPr="00000000">
        <w:rPr>
          <w:rtl w:val="0"/>
        </w:rPr>
        <w:t xml:space="preserve">2. Peak of Inflated Expectations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React Native (for mobile apps)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AI for Image Editing (Shopify Magic)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rPr/>
      </w:pPr>
      <w:bookmarkStart w:colFirst="0" w:colLast="0" w:name="_1bbmgrv8wqk8" w:id="4"/>
      <w:bookmarkEnd w:id="4"/>
      <w:r w:rsidDel="00000000" w:rsidR="00000000" w:rsidRPr="00000000">
        <w:rPr>
          <w:rtl w:val="0"/>
        </w:rPr>
        <w:t xml:space="preserve">3. Trough of Disillusionment</w:t>
      </w:r>
    </w:p>
    <w:p w:rsidR="00000000" w:rsidDel="00000000" w:rsidP="00000000" w:rsidRDefault="00000000" w:rsidRPr="00000000" w14:paraId="00000015">
      <w:pPr>
        <w:pStyle w:val="Heading2"/>
        <w:rPr/>
      </w:pPr>
      <w:bookmarkStart w:colFirst="0" w:colLast="0" w:name="_mhr8gswkd5qh" w:id="5"/>
      <w:bookmarkEnd w:id="5"/>
      <w:r w:rsidDel="00000000" w:rsidR="00000000" w:rsidRPr="00000000">
        <w:rPr>
          <w:rtl w:val="0"/>
        </w:rPr>
        <w:t xml:space="preserve">4. Slope of Enlightenment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React (frontend framework)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TypeScript (typed JavaScript)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Kubernetes (container orchestration)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Docker (containerization)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j0ubyvzcbwcd" w:id="6"/>
      <w:bookmarkEnd w:id="6"/>
      <w:r w:rsidDel="00000000" w:rsidR="00000000" w:rsidRPr="00000000">
        <w:rPr>
          <w:rtl w:val="0"/>
        </w:rPr>
        <w:t xml:space="preserve">5. Plateau of Productivity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Ruby on Rails (backend framework)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MySQL (relational database)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85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35"/>
        <w:gridCol w:w="1875"/>
        <w:gridCol w:w="2805"/>
        <w:gridCol w:w="2235"/>
        <w:tblGridChange w:id="0">
          <w:tblGrid>
            <w:gridCol w:w="1935"/>
            <w:gridCol w:w="1875"/>
            <w:gridCol w:w="2805"/>
            <w:gridCol w:w="2235"/>
          </w:tblGrid>
        </w:tblGridChange>
      </w:tblGrid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1a983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36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Stage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1a983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37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Technology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1a983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38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Deep Details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1a983" w:val="clear"/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39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Specific Brand Examples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3A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Innovation Trigger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3B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Cloud-Based E-Commerce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3C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SaaS scalability with headless API extensions.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3D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Gymshark launching global e-commerce.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3E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3F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Blockchain Transparency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0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In Early adoption given the limited logistics partnerships.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1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Pangaia tracks sustainable materials.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2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3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Generative 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4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Shopify Magic writes SEO-rich descriptions, saving smaller brands hours.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5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Broad application among Shopify users.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6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Peak of Inflated Expectations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7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Social Commerce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8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Shoppable posts via OAuth APIs on TikTok and Instagram.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9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Princess Polly targeting Gen Z.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A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B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C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High-quality GLTF models for product try-ons (jewelry/sneakers).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D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Rebecca Minkoff for handbags.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E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Trough of Disillusionment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4F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0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1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2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3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High Social Media Ad Costs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4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47% rise in CPMs; brands pivoted to SEO and retention strategies.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5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Broad impact across SMB Shopify users.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6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7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Dropshipping Challenges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8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Long delivery times exposed weak logistics pipelines.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9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Niche sellers abandoning Oberlo.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A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Slope of Enlightenment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B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 Personalization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C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Dynamic storefront adjustments for higher AOV.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D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Mid-tier brands achieving 30% upsell improvements.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E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5F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Logistics Automation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0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AI-backed order routing ensures faster fulfillment (2-day guarantees).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1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Shopify Fulfillment Network for fast fashion.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2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3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AR 2.0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4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Affordable virtual try-ons enhance the fabric flow experience.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5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More adoption by mid-tier fashion brands.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6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Plateau of Productivity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7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RFID and IoT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8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RFID-driven inventory tracking eliminates manual counts; IoT restocks items.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9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Zara optimizing in-store and warehouse operations.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A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B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C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D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E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6F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Omnichannel Retail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70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Unified POS syncs analytics for online and offline channels.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bottom w:w="0.0" w:type="dxa"/>
            </w:tcMar>
          </w:tcPr>
          <w:p w:rsidR="00000000" w:rsidDel="00000000" w:rsidP="00000000" w:rsidRDefault="00000000" w:rsidRPr="00000000" w14:paraId="00000071">
            <w:pPr>
              <w:spacing w:before="24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Allbirds integrating pop-up and online inventory seamlessly.</w:t>
            </w:r>
          </w:p>
        </w:tc>
      </w:tr>
    </w:tbl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37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Red Ocean (Highly Competitive Markets)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ab/>
        <w:t xml:space="preserve">1.</w:t>
        <w:tab/>
        <w:t xml:space="preserve">Competing with Amazon in Fast Fashion Marketplaces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Challenge: Amazon dominates online fashion retail with fast shipping and aggressive pricing.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Recommendation: Shopify should differentiate with exclusive fast fashion partnerships (e.g., capsule collections with direct-to-consumer brands) and offer superior merchant branding tools to prevent commoditization of fashion products.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ab/>
        <w:t xml:space="preserve">2.</w:t>
        <w:tab/>
        <w:t xml:space="preserve">Enhancing Shopify’s Fulfillment for Fast Fashion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Challenge: Fast fashion demands rapid logistics, but Shopify’s Shopify Fulfillment Network (SFN) is still growing.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Recommendation: Shopify should optimize just-in-time fulfillment for fast fashion merchants by partnering with regional logistics hubs and offering AI-powered inventory predictions.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ab/>
        <w:t xml:space="preserve">3.</w:t>
        <w:tab/>
        <w:t xml:space="preserve">Improving the Shop App for Fashion Discovery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Challenge: Consumers seek curated, trend-driven shopping experiences rather than a generic marketplace.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Recommendation: The Shop App should prioritize fashion-first discovery, featuring influencer collaborations, AI-powered styling recommendations, and limited-time trend drops from Shopify merchants.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Blue Ocean (New Growth Opportunities)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ab/>
        <w:t xml:space="preserve">1.</w:t>
        <w:tab/>
        <w:t xml:space="preserve">Sustainable Fast Fashion Platform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Opportunity: Consumers increasingly demand sustainable fashion, but many brands struggle to implement it.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Recommendation: Shopify should create a “Sustainable Shopify” initiative for fast fashion merchants, offering: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Verified eco-friendly supply chain solutions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Integrated resale and upcycling marketplaces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Carbon-neutral shipping options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ab/>
        <w:t xml:space="preserve">2.</w:t>
        <w:tab/>
        <w:t xml:space="preserve">Live Shopping &amp; Social Commerce for Fashion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Opportunity: Fast fashion thrives on real-time trends and influencer marketing.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Recommendation: Shopify should integrate TikTok, Instagram Live, and YouTube Shopping directly into storefronts, allowing merchants to host live fashion drops and enable instant purchases via social media.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ab/>
        <w:t xml:space="preserve">3.</w:t>
        <w:tab/>
        <w:t xml:space="preserve">AI-Powered Personalized Fashion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Opportunity: Consumers expect highly personalized fashion recommendations.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Recommendation: Shopify should launch an AI-driven fashion styling engine where users input preferences, and Shopify merchants provide curated outfit recommendations.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ab/>
        <w:t xml:space="preserve">4.</w:t>
        <w:tab/>
        <w:t xml:space="preserve">Expanding into Emerging Markets with Local Fast Fashion Brands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Opportunity: Latin America, Africa, and Southeast Asia have growing fashion markets but lack robust e-commerce infrastructure.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ab/>
        <w:t xml:space="preserve">•</w:t>
        <w:tab/>
        <w:t xml:space="preserve">Recommendation: Shopify should offer localized Shopify Fast Fashion platforms with tailored payment options (e.g., Buy Now, Pay Later), regional manufacturing connections, and influencer partnerships.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https://www.adweek.com/commerce/shopify-expands-ad-tool/</w:t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jp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